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 вниманию представителям бизнеса!</w:t>
      </w:r>
    </w:p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</w:t>
      </w:r>
      <w:r>
        <w:rPr>
          <w:rFonts w:ascii="Times New Roman" w:hAnsi="Times New Roman"/>
          <w:sz w:val="28"/>
          <w:szCs w:val="28"/>
        </w:rPr>
        <w:t>промышленности и торговли Запорожской области в соответствии с письмом Министерства промышленности и торговли Российской Федерации от 23 декабря 2025 года № 145448/19 сообщает о необходимости оснащения аптечек в специализированных транспортных средствах, эксплуатируемых федеральными государственными органами на территории Запорожской области, прилегающей к районам проведения специальной военной операции, современными медицинскими изделиями отечественного производства для остановки кровотечений. Также необходимо рассмотреть возможность размещения указанных аптечек в местах массового скопления людей.</w:t>
      </w:r>
    </w:p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Актуализированная информация о зарегистрированных на территории Российской Федерации современных кровоостанавливающих медицинских изделиях (жгуты, Z-укладки, гранулы, губки, повязки, порошки, салфетки) отечественного производства прилагается.</w:t>
      </w:r>
    </w:p>
    <w:p w:rsidR="00377A76" w:rsidRDefault="00377A76" w:rsidP="00377A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6F75" w:rsidRDefault="005E6F75"/>
    <w:sectPr w:rsidR="005E6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1B"/>
    <w:rsid w:val="00377A76"/>
    <w:rsid w:val="005E6F75"/>
    <w:rsid w:val="00C9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F97E"/>
  <w15:chartTrackingRefBased/>
  <w15:docId w15:val="{6997FCCF-9878-4596-953C-DB6E497B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2026-01-15T10:32:00Z</dcterms:created>
  <dcterms:modified xsi:type="dcterms:W3CDTF">2026-01-15T10:34:00Z</dcterms:modified>
</cp:coreProperties>
</file>